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A83D90" w:rsidRDefault="0090641B" w:rsidP="00731155">
      <w:pPr>
        <w:pStyle w:val="paragraph"/>
        <w:spacing w:before="0" w:beforeAutospacing="0" w:after="0" w:afterAutospacing="0"/>
        <w:jc w:val="center"/>
        <w:textAlignment w:val="baseline"/>
        <w:rPr>
          <w:rFonts w:ascii="Calibri" w:hAnsi="Calibri" w:cs="Calibri"/>
          <w:sz w:val="22"/>
          <w:szCs w:val="22"/>
        </w:rPr>
      </w:pPr>
      <w:r w:rsidRPr="00A83D90">
        <w:rPr>
          <w:rStyle w:val="normaltextrun"/>
          <w:rFonts w:ascii="Calibri" w:hAnsi="Calibri" w:cs="Calibri"/>
          <w:b/>
          <w:bCs/>
          <w:sz w:val="22"/>
          <w:szCs w:val="22"/>
        </w:rPr>
        <w:t>Undergraduate Teaching Continuity and Recovery</w:t>
      </w:r>
      <w:r w:rsidRPr="00A83D90">
        <w:rPr>
          <w:rStyle w:val="eop"/>
          <w:rFonts w:ascii="Calibri" w:hAnsi="Calibri" w:cs="Calibri"/>
          <w:sz w:val="22"/>
          <w:szCs w:val="22"/>
        </w:rPr>
        <w:t> </w:t>
      </w:r>
    </w:p>
    <w:p w14:paraId="0591CAB4" w14:textId="6DF720F3" w:rsidR="0090641B" w:rsidRPr="00A83D90" w:rsidRDefault="0090641B" w:rsidP="00731155">
      <w:pPr>
        <w:pStyle w:val="paragraph"/>
        <w:spacing w:before="0" w:beforeAutospacing="0" w:after="0" w:afterAutospacing="0"/>
        <w:jc w:val="center"/>
        <w:textAlignment w:val="baseline"/>
        <w:rPr>
          <w:rStyle w:val="normaltextrun"/>
          <w:rFonts w:ascii="Calibri" w:hAnsi="Calibri" w:cs="Calibri"/>
          <w:sz w:val="22"/>
          <w:szCs w:val="22"/>
        </w:rPr>
      </w:pPr>
      <w:r w:rsidRPr="00A83D90">
        <w:rPr>
          <w:rStyle w:val="normaltextrun"/>
          <w:rFonts w:ascii="Calibri" w:hAnsi="Calibri" w:cs="Calibri"/>
          <w:sz w:val="22"/>
          <w:szCs w:val="22"/>
        </w:rPr>
        <w:t>Meeting on </w:t>
      </w:r>
      <w:r w:rsidR="00A83D90">
        <w:rPr>
          <w:rStyle w:val="normaltextrun"/>
          <w:rFonts w:ascii="Calibri" w:hAnsi="Calibri" w:cs="Calibri"/>
          <w:sz w:val="22"/>
          <w:szCs w:val="22"/>
        </w:rPr>
        <w:t>December 16</w:t>
      </w:r>
      <w:r w:rsidR="00215A37" w:rsidRPr="00A83D90">
        <w:rPr>
          <w:rStyle w:val="normaltextrun"/>
          <w:rFonts w:ascii="Calibri" w:hAnsi="Calibri" w:cs="Calibri"/>
          <w:sz w:val="22"/>
          <w:szCs w:val="22"/>
        </w:rPr>
        <w:t xml:space="preserve"> </w:t>
      </w:r>
      <w:r w:rsidRPr="00A83D90">
        <w:rPr>
          <w:rStyle w:val="normaltextrun"/>
          <w:rFonts w:ascii="Calibri" w:hAnsi="Calibri" w:cs="Calibri"/>
          <w:sz w:val="22"/>
          <w:szCs w:val="22"/>
        </w:rPr>
        <w:t>@ </w:t>
      </w:r>
      <w:r w:rsidR="00A83D90">
        <w:rPr>
          <w:rStyle w:val="normaltextrun"/>
          <w:rFonts w:ascii="Calibri" w:hAnsi="Calibri" w:cs="Calibri"/>
          <w:sz w:val="22"/>
          <w:szCs w:val="22"/>
        </w:rPr>
        <w:t>10</w:t>
      </w:r>
      <w:r w:rsidR="007A2ED8" w:rsidRPr="00A83D90">
        <w:rPr>
          <w:rStyle w:val="normaltextrun"/>
          <w:rFonts w:ascii="Calibri" w:hAnsi="Calibri" w:cs="Calibri"/>
          <w:sz w:val="22"/>
          <w:szCs w:val="22"/>
        </w:rPr>
        <w:t>:00</w:t>
      </w:r>
      <w:r w:rsidR="00A83D90">
        <w:rPr>
          <w:rStyle w:val="normaltextrun"/>
          <w:rFonts w:ascii="Calibri" w:hAnsi="Calibri" w:cs="Calibri"/>
          <w:sz w:val="22"/>
          <w:szCs w:val="22"/>
        </w:rPr>
        <w:t>A</w:t>
      </w:r>
      <w:r w:rsidRPr="00A83D90">
        <w:rPr>
          <w:rStyle w:val="normaltextrun"/>
          <w:rFonts w:ascii="Calibri" w:hAnsi="Calibri" w:cs="Calibri"/>
          <w:sz w:val="22"/>
          <w:szCs w:val="22"/>
        </w:rPr>
        <w:t>M</w:t>
      </w:r>
    </w:p>
    <w:p w14:paraId="1773327D" w14:textId="77777777" w:rsidR="005614FE" w:rsidRPr="00A83D90" w:rsidRDefault="005614FE" w:rsidP="00731155">
      <w:pPr>
        <w:pStyle w:val="paragraph"/>
        <w:spacing w:before="0" w:beforeAutospacing="0" w:after="0" w:afterAutospacing="0"/>
        <w:jc w:val="center"/>
        <w:textAlignment w:val="baseline"/>
        <w:rPr>
          <w:rStyle w:val="normaltextrun"/>
          <w:rFonts w:ascii="Calibri" w:hAnsi="Calibri" w:cs="Calibri"/>
          <w:sz w:val="22"/>
          <w:szCs w:val="22"/>
        </w:rPr>
      </w:pPr>
    </w:p>
    <w:p w14:paraId="73AD8A1B" w14:textId="77777777" w:rsidR="00A83D90" w:rsidRPr="00A83D90" w:rsidRDefault="00A83D90" w:rsidP="00A83D90">
      <w:pPr>
        <w:rPr>
          <w:rFonts w:ascii="Calibri" w:eastAsia="Times New Roman" w:hAnsi="Calibri" w:cs="Calibri"/>
        </w:rPr>
      </w:pPr>
      <w:r w:rsidRPr="00A83D90">
        <w:rPr>
          <w:rFonts w:ascii="Calibri" w:eastAsia="Times New Roman" w:hAnsi="Calibri" w:cs="Calibri"/>
          <w:b/>
          <w:bCs/>
          <w:u w:val="single"/>
        </w:rPr>
        <w:t>Agenda Items for 12/16</w:t>
      </w:r>
      <w:r w:rsidRPr="00A83D90">
        <w:rPr>
          <w:rFonts w:ascii="Calibri" w:eastAsia="Times New Roman" w:hAnsi="Calibri" w:cs="Calibri"/>
        </w:rPr>
        <w:t>:</w:t>
      </w:r>
    </w:p>
    <w:p w14:paraId="6398144F" w14:textId="77777777" w:rsidR="00A83D90" w:rsidRPr="00A83D90" w:rsidRDefault="00A83D90" w:rsidP="00A83D90">
      <w:pPr>
        <w:numPr>
          <w:ilvl w:val="0"/>
          <w:numId w:val="40"/>
        </w:numPr>
        <w:spacing w:before="120"/>
        <w:rPr>
          <w:rFonts w:ascii="Calibri" w:eastAsia="Times New Roman" w:hAnsi="Calibri" w:cs="Calibri"/>
        </w:rPr>
      </w:pPr>
      <w:r w:rsidRPr="00A83D90">
        <w:rPr>
          <w:rFonts w:ascii="Calibri" w:eastAsia="Times New Roman" w:hAnsi="Calibri" w:cs="Calibri"/>
        </w:rPr>
        <w:t>Update from Facilities</w:t>
      </w:r>
    </w:p>
    <w:p w14:paraId="5C50071E" w14:textId="77777777" w:rsidR="00A83D90" w:rsidRPr="00A83D90" w:rsidRDefault="00A83D90" w:rsidP="00A83D90">
      <w:pPr>
        <w:numPr>
          <w:ilvl w:val="0"/>
          <w:numId w:val="40"/>
        </w:numPr>
        <w:rPr>
          <w:rFonts w:ascii="Calibri" w:eastAsia="Times New Roman" w:hAnsi="Calibri" w:cs="Calibri"/>
        </w:rPr>
      </w:pPr>
      <w:r w:rsidRPr="00A83D90">
        <w:rPr>
          <w:rFonts w:ascii="Calibri" w:eastAsia="Times New Roman" w:hAnsi="Calibri" w:cs="Calibri"/>
        </w:rPr>
        <w:t>Discussion on Phased-In Instruction for Spring 2021</w:t>
      </w:r>
    </w:p>
    <w:p w14:paraId="1F338851" w14:textId="77777777" w:rsidR="00A83D90" w:rsidRDefault="00A83D90" w:rsidP="00A83D90">
      <w:pPr>
        <w:rPr>
          <w:rFonts w:ascii="Calibri" w:eastAsia="Times New Roman" w:hAnsi="Calibri" w:cs="Calibri"/>
          <w:b/>
          <w:bCs/>
        </w:rPr>
      </w:pPr>
    </w:p>
    <w:p w14:paraId="052E03BC" w14:textId="702D04DF" w:rsidR="00A83D90" w:rsidRPr="00A83D90" w:rsidRDefault="00A83D90" w:rsidP="00A83D90">
      <w:pPr>
        <w:rPr>
          <w:rFonts w:ascii="Calibri" w:eastAsia="Times New Roman" w:hAnsi="Calibri" w:cs="Calibri"/>
        </w:rPr>
      </w:pPr>
      <w:r w:rsidRPr="00A83D90">
        <w:rPr>
          <w:rFonts w:ascii="Calibri" w:eastAsia="Times New Roman" w:hAnsi="Calibri" w:cs="Calibri"/>
          <w:b/>
          <w:bCs/>
        </w:rPr>
        <w:t>Update from Facilities</w:t>
      </w:r>
      <w:r w:rsidRPr="00A83D90">
        <w:rPr>
          <w:rFonts w:ascii="Calibri" w:eastAsia="Times New Roman" w:hAnsi="Calibri" w:cs="Calibri"/>
        </w:rPr>
        <w:t xml:space="preserve"> - Kristi Buffington noted that she would be unable to develop seating charts for labs located in open spaces. Facilities does not have a method of assigning a station; therefore, there would </w:t>
      </w:r>
      <w:r>
        <w:rPr>
          <w:rFonts w:ascii="Calibri" w:eastAsia="Times New Roman" w:hAnsi="Calibri" w:cs="Calibri"/>
        </w:rPr>
        <w:t xml:space="preserve">not </w:t>
      </w:r>
      <w:r w:rsidRPr="00A83D90">
        <w:rPr>
          <w:rFonts w:ascii="Calibri" w:eastAsia="Times New Roman" w:hAnsi="Calibri" w:cs="Calibri"/>
        </w:rPr>
        <w:t>be seating charts for these rooms. It would approximately only affect a half dozen rooms but she would verify. </w:t>
      </w:r>
    </w:p>
    <w:p w14:paraId="5152041C" w14:textId="77777777" w:rsidR="00A83D90" w:rsidRPr="00A83D90" w:rsidRDefault="00A83D90" w:rsidP="00A83D90">
      <w:pPr>
        <w:rPr>
          <w:rFonts w:ascii="Calibri" w:eastAsia="Times New Roman" w:hAnsi="Calibri" w:cs="Calibri"/>
        </w:rPr>
      </w:pPr>
    </w:p>
    <w:p w14:paraId="52748495" w14:textId="0A20E271" w:rsidR="00A83D90" w:rsidRPr="00A83D90" w:rsidRDefault="00A83D90" w:rsidP="00A83D90">
      <w:pPr>
        <w:rPr>
          <w:rFonts w:ascii="Calibri" w:eastAsia="Times New Roman" w:hAnsi="Calibri" w:cs="Calibri"/>
        </w:rPr>
      </w:pPr>
      <w:r w:rsidRPr="00A83D90">
        <w:rPr>
          <w:rFonts w:ascii="Calibri" w:eastAsia="Times New Roman" w:hAnsi="Calibri" w:cs="Calibri"/>
        </w:rPr>
        <w:t>How would we assist contact tracers in this situation? As student</w:t>
      </w:r>
      <w:r>
        <w:rPr>
          <w:rFonts w:ascii="Calibri" w:eastAsia="Times New Roman" w:hAnsi="Calibri" w:cs="Calibri"/>
        </w:rPr>
        <w:t>s</w:t>
      </w:r>
      <w:r w:rsidRPr="00A83D90">
        <w:rPr>
          <w:rFonts w:ascii="Calibri" w:eastAsia="Times New Roman" w:hAnsi="Calibri" w:cs="Calibri"/>
        </w:rPr>
        <w:t xml:space="preserve"> move freely throughout the spaces, the recommendation would be to have all students tested/screened if there is a positive occurrence. </w:t>
      </w:r>
    </w:p>
    <w:p w14:paraId="5B0F1CDF" w14:textId="77777777" w:rsidR="00A83D90" w:rsidRPr="00A83D90" w:rsidRDefault="00A83D90" w:rsidP="00A83D90">
      <w:pPr>
        <w:rPr>
          <w:rFonts w:ascii="Calibri" w:eastAsia="Times New Roman" w:hAnsi="Calibri" w:cs="Calibri"/>
        </w:rPr>
      </w:pPr>
    </w:p>
    <w:p w14:paraId="6DD3818F" w14:textId="77777777" w:rsidR="00A83D90" w:rsidRPr="00A83D90" w:rsidRDefault="00A83D90" w:rsidP="00A83D90">
      <w:pPr>
        <w:rPr>
          <w:rFonts w:ascii="Calibri" w:eastAsia="Times New Roman" w:hAnsi="Calibri" w:cs="Calibri"/>
        </w:rPr>
      </w:pPr>
      <w:r w:rsidRPr="00A83D90">
        <w:rPr>
          <w:rFonts w:ascii="Calibri" w:eastAsia="Times New Roman" w:hAnsi="Calibri" w:cs="Calibri"/>
        </w:rPr>
        <w:t>What about spaces in UCA or Visual Arts? Kristi Buffington mentioned there might be a classroom in VA. Facilities is beginning to address the "hard" seating charts. Ben Withers would follow-up with UCA and VA about the seating charts.</w:t>
      </w:r>
    </w:p>
    <w:p w14:paraId="661E3007" w14:textId="77777777" w:rsidR="00A83D90" w:rsidRPr="00A83D90" w:rsidRDefault="00A83D90" w:rsidP="00A83D90">
      <w:pPr>
        <w:rPr>
          <w:rFonts w:ascii="Calibri" w:eastAsia="Times New Roman" w:hAnsi="Calibri" w:cs="Calibri"/>
        </w:rPr>
      </w:pPr>
    </w:p>
    <w:p w14:paraId="2F2557BB" w14:textId="77777777" w:rsidR="00A83D90" w:rsidRPr="00A83D90" w:rsidRDefault="00A83D90" w:rsidP="00A83D90">
      <w:pPr>
        <w:rPr>
          <w:rFonts w:ascii="Calibri" w:eastAsia="Times New Roman" w:hAnsi="Calibri" w:cs="Calibri"/>
        </w:rPr>
      </w:pPr>
      <w:r w:rsidRPr="00A83D90">
        <w:rPr>
          <w:rFonts w:ascii="Calibri" w:eastAsia="Times New Roman" w:hAnsi="Calibri" w:cs="Calibri"/>
        </w:rPr>
        <w:t>We need to ensure that each Deans understands this issue. We need to communicate with Melissa Reynolds and the Research Continuity Team on how we would pursue/address this issue. Ben Withers would send a message to Melissa Reynolds addressing the following:</w:t>
      </w:r>
    </w:p>
    <w:p w14:paraId="46A37CF2" w14:textId="67415125" w:rsidR="00A83D90" w:rsidRPr="00A83D90" w:rsidRDefault="00E76CF5" w:rsidP="00A83D90">
      <w:pPr>
        <w:numPr>
          <w:ilvl w:val="0"/>
          <w:numId w:val="41"/>
        </w:numPr>
        <w:spacing w:before="120"/>
        <w:rPr>
          <w:rFonts w:ascii="Calibri" w:eastAsia="Times New Roman" w:hAnsi="Calibri" w:cs="Calibri"/>
        </w:rPr>
      </w:pPr>
      <w:r>
        <w:rPr>
          <w:rFonts w:ascii="Calibri" w:eastAsia="Times New Roman" w:hAnsi="Calibri" w:cs="Calibri"/>
        </w:rPr>
        <w:t>If there is not a seating chart</w:t>
      </w:r>
      <w:r w:rsidR="00A83D90" w:rsidRPr="00A83D90">
        <w:rPr>
          <w:rFonts w:ascii="Calibri" w:eastAsia="Times New Roman" w:hAnsi="Calibri" w:cs="Calibri"/>
        </w:rPr>
        <w:t>, then all students should be screened/tested.</w:t>
      </w:r>
    </w:p>
    <w:p w14:paraId="08FD2BDB" w14:textId="77777777" w:rsidR="00A83D90" w:rsidRPr="00A83D90" w:rsidRDefault="00A83D90" w:rsidP="00A83D90">
      <w:pPr>
        <w:numPr>
          <w:ilvl w:val="0"/>
          <w:numId w:val="41"/>
        </w:numPr>
        <w:rPr>
          <w:rFonts w:ascii="Calibri" w:eastAsia="Times New Roman" w:hAnsi="Calibri" w:cs="Calibri"/>
        </w:rPr>
      </w:pPr>
      <w:r w:rsidRPr="00A83D90">
        <w:rPr>
          <w:rFonts w:ascii="Calibri" w:eastAsia="Times New Roman" w:hAnsi="Calibri" w:cs="Calibri"/>
        </w:rPr>
        <w:t>Inform Melissa Reynolds that there might be other spaces falling under the same area. </w:t>
      </w:r>
    </w:p>
    <w:p w14:paraId="2287BAE5" w14:textId="77777777" w:rsidR="00A83D90" w:rsidRDefault="00A83D90" w:rsidP="00A83D90">
      <w:pPr>
        <w:rPr>
          <w:rFonts w:ascii="Calibri" w:eastAsia="Times New Roman" w:hAnsi="Calibri" w:cs="Calibri"/>
        </w:rPr>
      </w:pPr>
    </w:p>
    <w:p w14:paraId="73881F29" w14:textId="682CEB0E" w:rsidR="00A83D90" w:rsidRPr="00A83D90" w:rsidRDefault="00A83D90" w:rsidP="00A83D90">
      <w:pPr>
        <w:rPr>
          <w:rFonts w:ascii="Calibri" w:eastAsia="Times New Roman" w:hAnsi="Calibri" w:cs="Calibri"/>
        </w:rPr>
      </w:pPr>
      <w:r w:rsidRPr="00A83D90">
        <w:rPr>
          <w:rFonts w:ascii="Calibri" w:eastAsia="Times New Roman" w:hAnsi="Calibri" w:cs="Calibri"/>
        </w:rPr>
        <w:t xml:space="preserve">Do we have </w:t>
      </w:r>
      <w:r w:rsidR="00E76CF5">
        <w:rPr>
          <w:rFonts w:ascii="Calibri" w:eastAsia="Times New Roman" w:hAnsi="Calibri" w:cs="Calibri"/>
        </w:rPr>
        <w:t xml:space="preserve">a </w:t>
      </w:r>
      <w:r w:rsidRPr="00A83D90">
        <w:rPr>
          <w:rFonts w:ascii="Calibri" w:eastAsia="Times New Roman" w:hAnsi="Calibri" w:cs="Calibri"/>
        </w:rPr>
        <w:t>sign-in process for study spaces? No. Study spaces are open areas. There are only a few designated areas available requiring students to sign-up. There are open classrooms available for students as well. There is no perfect answer.</w:t>
      </w:r>
    </w:p>
    <w:p w14:paraId="48206759" w14:textId="77777777" w:rsidR="00A83D90" w:rsidRPr="00A83D90" w:rsidRDefault="00A83D90" w:rsidP="00A83D90">
      <w:pPr>
        <w:rPr>
          <w:rFonts w:ascii="Calibri" w:eastAsia="Times New Roman" w:hAnsi="Calibri" w:cs="Calibri"/>
        </w:rPr>
      </w:pPr>
    </w:p>
    <w:p w14:paraId="1E299A20" w14:textId="77777777" w:rsidR="00A83D90" w:rsidRPr="00A83D90" w:rsidRDefault="00A83D90" w:rsidP="00A83D90">
      <w:pPr>
        <w:rPr>
          <w:rFonts w:ascii="Calibri" w:eastAsia="Times New Roman" w:hAnsi="Calibri" w:cs="Calibri"/>
        </w:rPr>
      </w:pPr>
      <w:r w:rsidRPr="00A83D90">
        <w:rPr>
          <w:rFonts w:ascii="Calibri" w:eastAsia="Times New Roman" w:hAnsi="Calibri" w:cs="Calibri"/>
        </w:rPr>
        <w:t>D Tobiassen Baitinger stated that the seating chart tool reach go live would be on January 5 and latest go live would be on January 12. How does this align with Facilities? Kristi Buffington noted a push to be finished by January 1. She would check on the status of the seating charts this afternoon.</w:t>
      </w:r>
    </w:p>
    <w:p w14:paraId="3D0A7A78" w14:textId="77777777" w:rsidR="00A83D90" w:rsidRPr="00A83D90" w:rsidRDefault="00A83D90" w:rsidP="00A83D90">
      <w:pPr>
        <w:rPr>
          <w:rFonts w:ascii="Calibri" w:eastAsia="Times New Roman" w:hAnsi="Calibri" w:cs="Calibri"/>
        </w:rPr>
      </w:pPr>
    </w:p>
    <w:p w14:paraId="560913F3" w14:textId="77777777" w:rsidR="00A83D90" w:rsidRPr="00A83D90" w:rsidRDefault="00A83D90" w:rsidP="00A83D90">
      <w:pPr>
        <w:rPr>
          <w:rFonts w:ascii="Calibri" w:eastAsia="Times New Roman" w:hAnsi="Calibri" w:cs="Calibri"/>
        </w:rPr>
      </w:pPr>
      <w:r w:rsidRPr="00A83D90">
        <w:rPr>
          <w:rFonts w:ascii="Calibri" w:eastAsia="Times New Roman" w:hAnsi="Calibri" w:cs="Calibri"/>
        </w:rPr>
        <w:t>Ken Quintana would be meeting Larimer County Health about a mass vaccination and potential vaccination sites on campus. </w:t>
      </w:r>
    </w:p>
    <w:p w14:paraId="354F409F" w14:textId="77777777" w:rsidR="00A83D90" w:rsidRPr="00A83D90" w:rsidRDefault="00A83D90" w:rsidP="00A83D90">
      <w:pPr>
        <w:rPr>
          <w:rFonts w:ascii="Calibri" w:eastAsia="Times New Roman" w:hAnsi="Calibri" w:cs="Calibri"/>
        </w:rPr>
      </w:pPr>
    </w:p>
    <w:p w14:paraId="3C6EEA74" w14:textId="77777777" w:rsidR="00A83D90" w:rsidRPr="00A83D90" w:rsidRDefault="00A83D90" w:rsidP="00A83D90">
      <w:pPr>
        <w:rPr>
          <w:rFonts w:ascii="Calibri" w:eastAsia="Times New Roman" w:hAnsi="Calibri" w:cs="Calibri"/>
        </w:rPr>
      </w:pPr>
      <w:r w:rsidRPr="00A83D90">
        <w:rPr>
          <w:rFonts w:ascii="Calibri" w:eastAsia="Times New Roman" w:hAnsi="Calibri" w:cs="Calibri"/>
          <w:b/>
          <w:bCs/>
        </w:rPr>
        <w:t>Update on Undergraduate Student Employment</w:t>
      </w:r>
      <w:r w:rsidRPr="00A83D90">
        <w:rPr>
          <w:rFonts w:ascii="Calibri" w:eastAsia="Times New Roman" w:hAnsi="Calibri" w:cs="Calibri"/>
        </w:rPr>
        <w:t xml:space="preserve"> - Lise Youngblade noted minor adjustments to funding for undergraduate student employment. One modest request had been approved.</w:t>
      </w:r>
    </w:p>
    <w:p w14:paraId="0625440D" w14:textId="77777777" w:rsidR="00A83D90" w:rsidRPr="00A83D90" w:rsidRDefault="00A83D90" w:rsidP="00A83D90">
      <w:pPr>
        <w:rPr>
          <w:rFonts w:ascii="Calibri" w:eastAsia="Times New Roman" w:hAnsi="Calibri" w:cs="Calibri"/>
        </w:rPr>
      </w:pPr>
    </w:p>
    <w:p w14:paraId="5EB06D61" w14:textId="77777777" w:rsidR="00A83D90" w:rsidRPr="00A83D90" w:rsidRDefault="00A83D90" w:rsidP="00A83D90">
      <w:pPr>
        <w:rPr>
          <w:rFonts w:ascii="Calibri" w:eastAsia="Times New Roman" w:hAnsi="Calibri" w:cs="Calibri"/>
        </w:rPr>
      </w:pPr>
      <w:r w:rsidRPr="00A83D90">
        <w:rPr>
          <w:rFonts w:ascii="Calibri" w:eastAsia="Times New Roman" w:hAnsi="Calibri" w:cs="Calibri"/>
        </w:rPr>
        <w:t>Gwen Gorzelsky requested additional funding for stipends. Another opportunity for professional development had been created.</w:t>
      </w:r>
    </w:p>
    <w:p w14:paraId="31610718" w14:textId="77777777" w:rsidR="00A83D90" w:rsidRPr="00A83D90" w:rsidRDefault="00A83D90" w:rsidP="00A83D90">
      <w:pPr>
        <w:rPr>
          <w:rFonts w:ascii="Calibri" w:eastAsia="Times New Roman" w:hAnsi="Calibri" w:cs="Calibri"/>
        </w:rPr>
      </w:pPr>
    </w:p>
    <w:p w14:paraId="7259E9EC" w14:textId="77777777" w:rsidR="00A83D90" w:rsidRPr="00A83D90" w:rsidRDefault="00A83D90" w:rsidP="00A83D90">
      <w:pPr>
        <w:rPr>
          <w:rFonts w:ascii="Calibri" w:eastAsia="Times New Roman" w:hAnsi="Calibri" w:cs="Calibri"/>
        </w:rPr>
      </w:pPr>
      <w:r w:rsidRPr="00A83D90">
        <w:rPr>
          <w:rFonts w:ascii="Calibri" w:eastAsia="Times New Roman" w:hAnsi="Calibri" w:cs="Calibri"/>
          <w:b/>
          <w:bCs/>
        </w:rPr>
        <w:t>Discussion on Phased-In Instruction for Spring 2021</w:t>
      </w:r>
      <w:r w:rsidRPr="00A83D90">
        <w:rPr>
          <w:rFonts w:ascii="Calibri" w:eastAsia="Times New Roman" w:hAnsi="Calibri" w:cs="Calibri"/>
        </w:rPr>
        <w:t xml:space="preserve"> - Kelly Long had communicated with Provost Pedersen about recommendations discussed regarding phased-in instruction. She has not received a response. </w:t>
      </w:r>
    </w:p>
    <w:p w14:paraId="7E700A80" w14:textId="77777777" w:rsidR="00A83D90" w:rsidRPr="00A83D90" w:rsidRDefault="00A83D90" w:rsidP="00A83D90">
      <w:pPr>
        <w:rPr>
          <w:rFonts w:ascii="Calibri" w:eastAsia="Times New Roman" w:hAnsi="Calibri" w:cs="Calibri"/>
        </w:rPr>
      </w:pPr>
    </w:p>
    <w:p w14:paraId="2B4FD5CD" w14:textId="1E426EC6" w:rsidR="00A83D90" w:rsidRPr="00A83D90" w:rsidRDefault="00A83D90" w:rsidP="00A83D90">
      <w:pPr>
        <w:rPr>
          <w:rFonts w:ascii="Calibri" w:eastAsia="Times New Roman" w:hAnsi="Calibri" w:cs="Calibri"/>
        </w:rPr>
      </w:pPr>
      <w:r w:rsidRPr="00A83D90">
        <w:rPr>
          <w:rFonts w:ascii="Calibri" w:eastAsia="Times New Roman" w:hAnsi="Calibri" w:cs="Calibri"/>
        </w:rPr>
        <w:lastRenderedPageBreak/>
        <w:t>Kelly Long is working on a document crafted by Ann Claycomb. It would parallel President McConnell's video. It is a FAQ document. We would have precise language for communication with explanation</w:t>
      </w:r>
      <w:r w:rsidR="00E76CF5">
        <w:rPr>
          <w:rFonts w:ascii="Calibri" w:eastAsia="Times New Roman" w:hAnsi="Calibri" w:cs="Calibri"/>
        </w:rPr>
        <w:t>s</w:t>
      </w:r>
      <w:r w:rsidRPr="00A83D90">
        <w:rPr>
          <w:rFonts w:ascii="Calibri" w:eastAsia="Times New Roman" w:hAnsi="Calibri" w:cs="Calibri"/>
        </w:rPr>
        <w:t xml:space="preserve"> of terms. There is confusion on the terms.</w:t>
      </w:r>
    </w:p>
    <w:p w14:paraId="30C9D258" w14:textId="77777777" w:rsidR="00A83D90" w:rsidRPr="00A83D90" w:rsidRDefault="00A83D90" w:rsidP="00A83D90">
      <w:pPr>
        <w:rPr>
          <w:rFonts w:ascii="Calibri" w:eastAsia="Times New Roman" w:hAnsi="Calibri" w:cs="Calibri"/>
        </w:rPr>
      </w:pPr>
    </w:p>
    <w:p w14:paraId="49974EA3" w14:textId="77777777" w:rsidR="00A83D90" w:rsidRPr="00A83D90" w:rsidRDefault="00A83D90" w:rsidP="00A83D90">
      <w:pPr>
        <w:rPr>
          <w:rFonts w:ascii="Calibri" w:eastAsia="Times New Roman" w:hAnsi="Calibri" w:cs="Calibri"/>
        </w:rPr>
      </w:pPr>
      <w:r w:rsidRPr="00A83D90">
        <w:rPr>
          <w:rFonts w:ascii="Calibri" w:eastAsia="Times New Roman" w:hAnsi="Calibri" w:cs="Calibri"/>
          <w:u w:val="single"/>
        </w:rPr>
        <w:t>Potential Recommendation for Phased-In Instruction</w:t>
      </w:r>
      <w:r w:rsidRPr="00A83D90">
        <w:rPr>
          <w:rFonts w:ascii="Calibri" w:eastAsia="Times New Roman" w:hAnsi="Calibri" w:cs="Calibri"/>
        </w:rPr>
        <w:t>:</w:t>
      </w:r>
    </w:p>
    <w:p w14:paraId="4CB0A6CB" w14:textId="77777777" w:rsidR="00A83D90" w:rsidRPr="00A83D90" w:rsidRDefault="00A83D90" w:rsidP="00A83D90">
      <w:pPr>
        <w:numPr>
          <w:ilvl w:val="0"/>
          <w:numId w:val="42"/>
        </w:numPr>
        <w:spacing w:before="120"/>
        <w:rPr>
          <w:rFonts w:ascii="Calibri" w:eastAsia="Times New Roman" w:hAnsi="Calibri" w:cs="Calibri"/>
        </w:rPr>
      </w:pPr>
      <w:r w:rsidRPr="00A83D90">
        <w:rPr>
          <w:rFonts w:ascii="Calibri" w:eastAsia="Times New Roman" w:hAnsi="Calibri" w:cs="Calibri"/>
        </w:rPr>
        <w:t>Phase 1 (Week 1): Remote Instruction</w:t>
      </w:r>
    </w:p>
    <w:p w14:paraId="2FFBA2F2" w14:textId="77777777" w:rsidR="00A83D90" w:rsidRPr="00A83D90" w:rsidRDefault="00A83D90" w:rsidP="00A83D90">
      <w:pPr>
        <w:numPr>
          <w:ilvl w:val="0"/>
          <w:numId w:val="42"/>
        </w:numPr>
        <w:rPr>
          <w:rFonts w:ascii="Calibri" w:eastAsia="Times New Roman" w:hAnsi="Calibri" w:cs="Calibri"/>
        </w:rPr>
      </w:pPr>
      <w:r w:rsidRPr="00A83D90">
        <w:rPr>
          <w:rFonts w:ascii="Calibri" w:eastAsia="Times New Roman" w:hAnsi="Calibri" w:cs="Calibri"/>
        </w:rPr>
        <w:t>Phase 2 (Week 2): Fully F2F Classes Phased-In</w:t>
      </w:r>
    </w:p>
    <w:p w14:paraId="63A6F8A6" w14:textId="77777777" w:rsidR="00A83D90" w:rsidRPr="00A83D90" w:rsidRDefault="00A83D90" w:rsidP="00A83D90">
      <w:pPr>
        <w:numPr>
          <w:ilvl w:val="0"/>
          <w:numId w:val="42"/>
        </w:numPr>
        <w:rPr>
          <w:rFonts w:ascii="Calibri" w:eastAsia="Times New Roman" w:hAnsi="Calibri" w:cs="Calibri"/>
        </w:rPr>
      </w:pPr>
      <w:r w:rsidRPr="00A83D90">
        <w:rPr>
          <w:rFonts w:ascii="Calibri" w:eastAsia="Times New Roman" w:hAnsi="Calibri" w:cs="Calibri"/>
        </w:rPr>
        <w:t>Phase 3 (Week 3): Remaining Classes Phased-In</w:t>
      </w:r>
    </w:p>
    <w:p w14:paraId="7869059B" w14:textId="77777777" w:rsidR="00A83D90" w:rsidRDefault="00A83D90" w:rsidP="00A83D90">
      <w:pPr>
        <w:rPr>
          <w:rFonts w:ascii="Calibri" w:eastAsia="Times New Roman" w:hAnsi="Calibri" w:cs="Calibri"/>
        </w:rPr>
      </w:pPr>
    </w:p>
    <w:p w14:paraId="179DF73C" w14:textId="4DC76074" w:rsidR="00A83D90" w:rsidRPr="00A83D90" w:rsidRDefault="00A83D90" w:rsidP="00A83D90">
      <w:pPr>
        <w:rPr>
          <w:rFonts w:ascii="Calibri" w:eastAsia="Times New Roman" w:hAnsi="Calibri" w:cs="Calibri"/>
        </w:rPr>
      </w:pPr>
      <w:r w:rsidRPr="00A83D90">
        <w:rPr>
          <w:rFonts w:ascii="Calibri" w:eastAsia="Times New Roman" w:hAnsi="Calibri" w:cs="Calibri"/>
        </w:rPr>
        <w:t>We need clear communication. W</w:t>
      </w:r>
      <w:r w:rsidR="00E76CF5">
        <w:rPr>
          <w:rFonts w:ascii="Calibri" w:eastAsia="Times New Roman" w:hAnsi="Calibri" w:cs="Calibri"/>
        </w:rPr>
        <w:t>e need additional communication</w:t>
      </w:r>
      <w:r w:rsidRPr="00A83D90">
        <w:rPr>
          <w:rFonts w:ascii="Calibri" w:eastAsia="Times New Roman" w:hAnsi="Calibri" w:cs="Calibri"/>
        </w:rPr>
        <w:t xml:space="preserve"> for departments and advisors. </w:t>
      </w:r>
    </w:p>
    <w:p w14:paraId="22228719" w14:textId="77777777" w:rsidR="00A83D90" w:rsidRPr="00A83D90" w:rsidRDefault="00A83D90" w:rsidP="00A83D90">
      <w:pPr>
        <w:rPr>
          <w:rFonts w:ascii="Calibri" w:eastAsia="Times New Roman" w:hAnsi="Calibri" w:cs="Calibri"/>
        </w:rPr>
      </w:pPr>
    </w:p>
    <w:p w14:paraId="21A59CCE" w14:textId="77777777" w:rsidR="00A83D90" w:rsidRPr="00A83D90" w:rsidRDefault="00A83D90" w:rsidP="00A83D90">
      <w:pPr>
        <w:rPr>
          <w:rFonts w:ascii="Calibri" w:eastAsia="Times New Roman" w:hAnsi="Calibri" w:cs="Calibri"/>
        </w:rPr>
      </w:pPr>
      <w:r w:rsidRPr="00A83D90">
        <w:rPr>
          <w:rFonts w:ascii="Calibri" w:eastAsia="Times New Roman" w:hAnsi="Calibri" w:cs="Calibri"/>
        </w:rPr>
        <w:t>Are we addressing the goals of enough first-year facing courses and senior-year facing courses on campus? These were the priority courses. However, it would not be 100 percent either way. We could have captured the majority.</w:t>
      </w:r>
    </w:p>
    <w:p w14:paraId="697D52B1" w14:textId="77777777" w:rsidR="00A83D90" w:rsidRPr="00A83D90" w:rsidRDefault="00A83D90" w:rsidP="00A83D90">
      <w:pPr>
        <w:rPr>
          <w:rFonts w:ascii="Calibri" w:eastAsia="Times New Roman" w:hAnsi="Calibri" w:cs="Calibri"/>
        </w:rPr>
      </w:pPr>
    </w:p>
    <w:p w14:paraId="07DA3190" w14:textId="64C1C859" w:rsidR="00A83D90" w:rsidRPr="00A83D90" w:rsidRDefault="00A83D90" w:rsidP="00A83D90">
      <w:pPr>
        <w:rPr>
          <w:rFonts w:ascii="Calibri" w:eastAsia="Times New Roman" w:hAnsi="Calibri" w:cs="Calibri"/>
        </w:rPr>
      </w:pPr>
      <w:r w:rsidRPr="00A83D90">
        <w:rPr>
          <w:rFonts w:ascii="Calibri" w:eastAsia="Times New Roman" w:hAnsi="Calibri" w:cs="Calibri"/>
        </w:rPr>
        <w:t>Do we have to pare down the F2F? Discu</w:t>
      </w:r>
      <w:r w:rsidR="00E76CF5">
        <w:rPr>
          <w:rFonts w:ascii="Calibri" w:eastAsia="Times New Roman" w:hAnsi="Calibri" w:cs="Calibri"/>
        </w:rPr>
        <w:t>ssion on percentage of students.</w:t>
      </w:r>
      <w:r w:rsidRPr="00A83D90">
        <w:rPr>
          <w:rFonts w:ascii="Calibri" w:eastAsia="Times New Roman" w:hAnsi="Calibri" w:cs="Calibri"/>
        </w:rPr>
        <w:t xml:space="preserve"> The easiest approach would be to use the 32 percent of the F2F section as our basis for Week 2. It would not be the entire student population. It does not represent 32 percent of students.</w:t>
      </w:r>
    </w:p>
    <w:p w14:paraId="58AC0BF2" w14:textId="77777777" w:rsidR="00A83D90" w:rsidRPr="00A83D90" w:rsidRDefault="00A83D90" w:rsidP="00A83D90">
      <w:pPr>
        <w:rPr>
          <w:rFonts w:ascii="Calibri" w:eastAsia="Times New Roman" w:hAnsi="Calibri" w:cs="Calibri"/>
        </w:rPr>
      </w:pPr>
    </w:p>
    <w:p w14:paraId="5B532A50" w14:textId="77777777" w:rsidR="00A83D90" w:rsidRPr="00A83D90" w:rsidRDefault="00A83D90" w:rsidP="00A83D90">
      <w:pPr>
        <w:rPr>
          <w:rFonts w:ascii="Calibri" w:eastAsia="Times New Roman" w:hAnsi="Calibri" w:cs="Calibri"/>
        </w:rPr>
      </w:pPr>
      <w:r w:rsidRPr="00A83D90">
        <w:rPr>
          <w:rFonts w:ascii="Calibri" w:eastAsia="Times New Roman" w:hAnsi="Calibri" w:cs="Calibri"/>
        </w:rPr>
        <w:t>What about the public health perspective? We might have to reduce the amount of students on campus.</w:t>
      </w:r>
    </w:p>
    <w:p w14:paraId="208B3261" w14:textId="77777777" w:rsidR="00A83D90" w:rsidRPr="00A83D90" w:rsidRDefault="00A83D90" w:rsidP="00A83D90">
      <w:pPr>
        <w:rPr>
          <w:rFonts w:ascii="Calibri" w:eastAsia="Times New Roman" w:hAnsi="Calibri" w:cs="Calibri"/>
        </w:rPr>
      </w:pPr>
    </w:p>
    <w:p w14:paraId="17187B9F" w14:textId="77777777" w:rsidR="00A83D90" w:rsidRPr="00A83D90" w:rsidRDefault="00A83D90" w:rsidP="00A83D90">
      <w:pPr>
        <w:rPr>
          <w:rFonts w:ascii="Calibri" w:eastAsia="Times New Roman" w:hAnsi="Calibri" w:cs="Calibri"/>
        </w:rPr>
      </w:pPr>
      <w:r w:rsidRPr="00A83D90">
        <w:rPr>
          <w:rFonts w:ascii="Calibri" w:eastAsia="Times New Roman" w:hAnsi="Calibri" w:cs="Calibri"/>
        </w:rPr>
        <w:t>What would be the metric? We would have to adjust our recommendations based on public health restrictions.</w:t>
      </w:r>
    </w:p>
    <w:p w14:paraId="214B4813" w14:textId="77777777" w:rsidR="00A83D90" w:rsidRPr="00A83D90" w:rsidRDefault="00A83D90" w:rsidP="00A83D90">
      <w:pPr>
        <w:rPr>
          <w:rFonts w:ascii="Calibri" w:eastAsia="Times New Roman" w:hAnsi="Calibri" w:cs="Calibri"/>
        </w:rPr>
      </w:pPr>
    </w:p>
    <w:p w14:paraId="6018B50D" w14:textId="5D4221D8" w:rsidR="00A83D90" w:rsidRPr="00A83D90" w:rsidRDefault="00A83D90" w:rsidP="00A83D90">
      <w:pPr>
        <w:rPr>
          <w:rFonts w:ascii="Calibri" w:eastAsia="Times New Roman" w:hAnsi="Calibri" w:cs="Calibri"/>
        </w:rPr>
      </w:pPr>
      <w:r w:rsidRPr="00A83D90">
        <w:rPr>
          <w:rFonts w:ascii="Calibri" w:eastAsia="Times New Roman" w:hAnsi="Calibri" w:cs="Calibri"/>
        </w:rPr>
        <w:t>We could use the 32 percent as a starting point. There would be attrition. We need some flexibility in responding to portions of groups</w:t>
      </w:r>
      <w:r w:rsidR="00E77623" w:rsidRPr="00A83D90">
        <w:rPr>
          <w:rFonts w:ascii="Calibri" w:eastAsia="Times New Roman" w:hAnsi="Calibri" w:cs="Calibri"/>
        </w:rPr>
        <w:t xml:space="preserve">. </w:t>
      </w:r>
      <w:r w:rsidRPr="00A83D90">
        <w:rPr>
          <w:rFonts w:ascii="Calibri" w:eastAsia="Times New Roman" w:hAnsi="Calibri" w:cs="Calibri"/>
        </w:rPr>
        <w:t>We might have flexibility to allow some instructors to move online. </w:t>
      </w:r>
    </w:p>
    <w:p w14:paraId="2EE69DBF" w14:textId="77777777" w:rsidR="00A83D90" w:rsidRPr="00A83D90" w:rsidRDefault="00A83D90" w:rsidP="00A83D90">
      <w:pPr>
        <w:rPr>
          <w:rFonts w:ascii="Calibri" w:eastAsia="Times New Roman" w:hAnsi="Calibri" w:cs="Calibri"/>
        </w:rPr>
      </w:pPr>
    </w:p>
    <w:p w14:paraId="603E830C" w14:textId="77777777" w:rsidR="00A83D90" w:rsidRPr="00A83D90" w:rsidRDefault="00A83D90" w:rsidP="00A83D90">
      <w:pPr>
        <w:rPr>
          <w:rFonts w:ascii="Calibri" w:eastAsia="Times New Roman" w:hAnsi="Calibri" w:cs="Calibri"/>
        </w:rPr>
      </w:pPr>
      <w:r w:rsidRPr="00A83D90">
        <w:rPr>
          <w:rFonts w:ascii="Calibri" w:eastAsia="Times New Roman" w:hAnsi="Calibri" w:cs="Calibri"/>
        </w:rPr>
        <w:t>What is the number students? Who are the students? We need to be attentive. </w:t>
      </w:r>
    </w:p>
    <w:p w14:paraId="59365B51" w14:textId="77777777" w:rsidR="00A83D90" w:rsidRPr="00A83D90" w:rsidRDefault="00A83D90" w:rsidP="00A83D90">
      <w:pPr>
        <w:rPr>
          <w:rFonts w:ascii="Calibri" w:eastAsia="Times New Roman" w:hAnsi="Calibri" w:cs="Calibri"/>
        </w:rPr>
      </w:pPr>
    </w:p>
    <w:p w14:paraId="155A2B37" w14:textId="77777777" w:rsidR="00A83D90" w:rsidRPr="00A83D90" w:rsidRDefault="00A83D90" w:rsidP="00A83D90">
      <w:pPr>
        <w:rPr>
          <w:rFonts w:ascii="Calibri" w:eastAsia="Times New Roman" w:hAnsi="Calibri" w:cs="Calibri"/>
        </w:rPr>
      </w:pPr>
      <w:r w:rsidRPr="00A83D90">
        <w:rPr>
          <w:rFonts w:ascii="Calibri" w:eastAsia="Times New Roman" w:hAnsi="Calibri" w:cs="Calibri"/>
        </w:rPr>
        <w:t>What is the clearest message? We would work with F2F and pare down. We need each Dean to verify that F2F classes would be on campus and instructors are willing to teach on campus. It might be best for heavy discussion-based classes to be delivered virtually.</w:t>
      </w:r>
    </w:p>
    <w:p w14:paraId="3F3888F7" w14:textId="77777777" w:rsidR="00A83D90" w:rsidRPr="00A83D90" w:rsidRDefault="00A83D90" w:rsidP="00A83D90">
      <w:pPr>
        <w:rPr>
          <w:rFonts w:ascii="Calibri" w:eastAsia="Times New Roman" w:hAnsi="Calibri" w:cs="Calibri"/>
        </w:rPr>
      </w:pPr>
    </w:p>
    <w:p w14:paraId="76EB371B" w14:textId="77777777" w:rsidR="00A83D90" w:rsidRPr="00A83D90" w:rsidRDefault="00A83D90" w:rsidP="00A83D90">
      <w:pPr>
        <w:rPr>
          <w:rFonts w:ascii="Calibri" w:eastAsia="Times New Roman" w:hAnsi="Calibri" w:cs="Calibri"/>
        </w:rPr>
      </w:pPr>
      <w:r w:rsidRPr="00A83D90">
        <w:rPr>
          <w:rFonts w:ascii="Calibri" w:eastAsia="Times New Roman" w:hAnsi="Calibri" w:cs="Calibri"/>
        </w:rPr>
        <w:t>We need to provide a rich opportunity that would enable most of on-campus residents and first-year students to have one or more in-person courses. The best opportunities to hit this mark are lab courses in CNS and composition courses in CLA.</w:t>
      </w:r>
    </w:p>
    <w:p w14:paraId="38ADFCAC" w14:textId="77777777" w:rsidR="00A83D90" w:rsidRPr="00A83D90" w:rsidRDefault="00A83D90" w:rsidP="00A83D90">
      <w:pPr>
        <w:rPr>
          <w:rFonts w:ascii="Calibri" w:eastAsia="Times New Roman" w:hAnsi="Calibri" w:cs="Calibri"/>
        </w:rPr>
      </w:pPr>
    </w:p>
    <w:p w14:paraId="05C321B0" w14:textId="77777777" w:rsidR="00A83D90" w:rsidRPr="00A83D90" w:rsidRDefault="00A83D90" w:rsidP="00A83D90">
      <w:pPr>
        <w:rPr>
          <w:rFonts w:ascii="Calibri" w:eastAsia="Times New Roman" w:hAnsi="Calibri" w:cs="Calibri"/>
        </w:rPr>
      </w:pPr>
      <w:r w:rsidRPr="00A83D90">
        <w:rPr>
          <w:rFonts w:ascii="Calibri" w:eastAsia="Times New Roman" w:hAnsi="Calibri" w:cs="Calibri"/>
        </w:rPr>
        <w:t>We would propose our approach at COD.</w:t>
      </w:r>
    </w:p>
    <w:p w14:paraId="29F01031" w14:textId="77777777" w:rsidR="00A83D90" w:rsidRPr="00A83D90" w:rsidRDefault="00A83D90" w:rsidP="00A83D90">
      <w:pPr>
        <w:rPr>
          <w:rFonts w:ascii="Calibri" w:eastAsia="Times New Roman" w:hAnsi="Calibri" w:cs="Calibri"/>
        </w:rPr>
      </w:pPr>
    </w:p>
    <w:p w14:paraId="79A9E490" w14:textId="77777777" w:rsidR="00A83D90" w:rsidRPr="00A83D90" w:rsidRDefault="00A83D90" w:rsidP="00A83D90">
      <w:pPr>
        <w:rPr>
          <w:rFonts w:ascii="Calibri" w:eastAsia="Times New Roman" w:hAnsi="Calibri" w:cs="Calibri"/>
        </w:rPr>
      </w:pPr>
      <w:r w:rsidRPr="00A83D90">
        <w:rPr>
          <w:rFonts w:ascii="Calibri" w:eastAsia="Times New Roman" w:hAnsi="Calibri" w:cs="Calibri"/>
        </w:rPr>
        <w:t>In regards to communication, we need to explain the phased-in approach. What is the justification? One justification is the testing and isolation of students prior to the start of in-person classes. All faculty, staff, and students with an on-campus presence would be tested.</w:t>
      </w:r>
    </w:p>
    <w:p w14:paraId="05B2746F" w14:textId="77777777" w:rsidR="00A83D90" w:rsidRPr="00A83D90" w:rsidRDefault="00A83D90" w:rsidP="00A83D90">
      <w:pPr>
        <w:rPr>
          <w:rFonts w:ascii="Calibri" w:eastAsia="Times New Roman" w:hAnsi="Calibri" w:cs="Calibri"/>
        </w:rPr>
      </w:pPr>
    </w:p>
    <w:p w14:paraId="2A296D37" w14:textId="3CDAF244" w:rsidR="00A83D90" w:rsidRPr="00A83D90" w:rsidRDefault="00A83D90" w:rsidP="00A83D90">
      <w:pPr>
        <w:rPr>
          <w:rFonts w:ascii="Calibri" w:eastAsia="Times New Roman" w:hAnsi="Calibri" w:cs="Calibri"/>
        </w:rPr>
      </w:pPr>
      <w:r w:rsidRPr="00A83D90">
        <w:rPr>
          <w:rFonts w:ascii="Calibri" w:eastAsia="Times New Roman" w:hAnsi="Calibri" w:cs="Calibri"/>
          <w:b/>
          <w:bCs/>
        </w:rPr>
        <w:t>Discussion on S/U Grading and Late Withdrawal in Spring 2021</w:t>
      </w:r>
      <w:r w:rsidRPr="00A83D90">
        <w:rPr>
          <w:rFonts w:ascii="Calibri" w:eastAsia="Times New Roman" w:hAnsi="Calibri" w:cs="Calibri"/>
        </w:rPr>
        <w:t xml:space="preserve"> - Sue Doe noted the FAIR Committee would discuss the issue of S/U Grading and Late Withdrawal in Spring 2021. FAIR would guide the Team on </w:t>
      </w:r>
      <w:r w:rsidR="00E76CF5">
        <w:rPr>
          <w:rFonts w:ascii="Calibri" w:eastAsia="Times New Roman" w:hAnsi="Calibri" w:cs="Calibri"/>
        </w:rPr>
        <w:t xml:space="preserve">a </w:t>
      </w:r>
      <w:bookmarkStart w:id="0" w:name="_GoBack"/>
      <w:bookmarkEnd w:id="0"/>
      <w:r w:rsidRPr="00A83D90">
        <w:rPr>
          <w:rFonts w:ascii="Calibri" w:eastAsia="Times New Roman" w:hAnsi="Calibri" w:cs="Calibri"/>
        </w:rPr>
        <w:t>recommendation to forward to Provost Pedersen. </w:t>
      </w:r>
    </w:p>
    <w:p w14:paraId="124F94E0" w14:textId="77777777" w:rsidR="00A83D90" w:rsidRPr="00A83D90" w:rsidRDefault="00A83D90" w:rsidP="00A83D90">
      <w:pPr>
        <w:rPr>
          <w:rFonts w:ascii="Calibri" w:eastAsia="Times New Roman" w:hAnsi="Calibri" w:cs="Calibri"/>
        </w:rPr>
      </w:pPr>
    </w:p>
    <w:p w14:paraId="14D2E7DF" w14:textId="5AB96351" w:rsidR="00731155" w:rsidRPr="00A83D90" w:rsidRDefault="00A83D90" w:rsidP="00A83D90">
      <w:pPr>
        <w:rPr>
          <w:rFonts w:ascii="Calibri" w:eastAsia="Times New Roman" w:hAnsi="Calibri" w:cs="Calibri"/>
        </w:rPr>
      </w:pPr>
      <w:r w:rsidRPr="00A83D90">
        <w:rPr>
          <w:rFonts w:ascii="Calibri" w:eastAsia="Times New Roman" w:hAnsi="Calibri" w:cs="Calibri"/>
        </w:rPr>
        <w:t>FAIR had a concern about Summer 2021. FAIR would also provide a recommendation about Summer 2021.</w:t>
      </w:r>
    </w:p>
    <w:sectPr w:rsidR="00731155" w:rsidRPr="00A83D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33118"/>
    <w:multiLevelType w:val="multilevel"/>
    <w:tmpl w:val="66543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DD1B43"/>
    <w:multiLevelType w:val="multilevel"/>
    <w:tmpl w:val="438A6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861D0B"/>
    <w:multiLevelType w:val="multilevel"/>
    <w:tmpl w:val="F230A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243D4A"/>
    <w:multiLevelType w:val="multilevel"/>
    <w:tmpl w:val="166A4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CA0045"/>
    <w:multiLevelType w:val="multilevel"/>
    <w:tmpl w:val="0630D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640FB6"/>
    <w:multiLevelType w:val="multilevel"/>
    <w:tmpl w:val="B4D2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A959C0"/>
    <w:multiLevelType w:val="multilevel"/>
    <w:tmpl w:val="B91E6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AF1CE7"/>
    <w:multiLevelType w:val="multilevel"/>
    <w:tmpl w:val="159A1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9B489E"/>
    <w:multiLevelType w:val="multilevel"/>
    <w:tmpl w:val="228EF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7E4429"/>
    <w:multiLevelType w:val="multilevel"/>
    <w:tmpl w:val="26C4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1C1130"/>
    <w:multiLevelType w:val="multilevel"/>
    <w:tmpl w:val="1360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FA04AF"/>
    <w:multiLevelType w:val="multilevel"/>
    <w:tmpl w:val="AB624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B691F71"/>
    <w:multiLevelType w:val="multilevel"/>
    <w:tmpl w:val="C2FEF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D82832"/>
    <w:multiLevelType w:val="multilevel"/>
    <w:tmpl w:val="85DA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8A21EF"/>
    <w:multiLevelType w:val="multilevel"/>
    <w:tmpl w:val="093CB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D994EF0"/>
    <w:multiLevelType w:val="multilevel"/>
    <w:tmpl w:val="370E5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8F0438"/>
    <w:multiLevelType w:val="multilevel"/>
    <w:tmpl w:val="31444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FBF4317"/>
    <w:multiLevelType w:val="multilevel"/>
    <w:tmpl w:val="383CD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622E29"/>
    <w:multiLevelType w:val="multilevel"/>
    <w:tmpl w:val="1EE6B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0AC360D"/>
    <w:multiLevelType w:val="multilevel"/>
    <w:tmpl w:val="86260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F60FAF"/>
    <w:multiLevelType w:val="multilevel"/>
    <w:tmpl w:val="CB38C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5D25F96"/>
    <w:multiLevelType w:val="multilevel"/>
    <w:tmpl w:val="9C68B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B21E14"/>
    <w:multiLevelType w:val="multilevel"/>
    <w:tmpl w:val="578E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F3019D5"/>
    <w:multiLevelType w:val="multilevel"/>
    <w:tmpl w:val="8DB03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FA416E1"/>
    <w:multiLevelType w:val="multilevel"/>
    <w:tmpl w:val="FBB4C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6A1611"/>
    <w:multiLevelType w:val="multilevel"/>
    <w:tmpl w:val="8C0E7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A92652A"/>
    <w:multiLevelType w:val="multilevel"/>
    <w:tmpl w:val="900A3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C237346"/>
    <w:multiLevelType w:val="multilevel"/>
    <w:tmpl w:val="4992F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F4532C4"/>
    <w:multiLevelType w:val="multilevel"/>
    <w:tmpl w:val="9284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1F0DBC"/>
    <w:multiLevelType w:val="multilevel"/>
    <w:tmpl w:val="24869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2A50DD2"/>
    <w:multiLevelType w:val="multilevel"/>
    <w:tmpl w:val="A3102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0B77FA"/>
    <w:multiLevelType w:val="multilevel"/>
    <w:tmpl w:val="F7FC4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64E0EC1"/>
    <w:multiLevelType w:val="multilevel"/>
    <w:tmpl w:val="75BC3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C5C4F59"/>
    <w:multiLevelType w:val="multilevel"/>
    <w:tmpl w:val="9A88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D510806"/>
    <w:multiLevelType w:val="multilevel"/>
    <w:tmpl w:val="12221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2EE67BC"/>
    <w:multiLevelType w:val="multilevel"/>
    <w:tmpl w:val="AAF4C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CB34345"/>
    <w:multiLevelType w:val="multilevel"/>
    <w:tmpl w:val="ED268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6"/>
  </w:num>
  <w:num w:numId="3">
    <w:abstractNumId w:val="29"/>
  </w:num>
  <w:num w:numId="4">
    <w:abstractNumId w:val="14"/>
  </w:num>
  <w:num w:numId="5">
    <w:abstractNumId w:val="16"/>
  </w:num>
  <w:num w:numId="6">
    <w:abstractNumId w:val="10"/>
  </w:num>
  <w:num w:numId="7">
    <w:abstractNumId w:val="26"/>
  </w:num>
  <w:num w:numId="8">
    <w:abstractNumId w:val="38"/>
  </w:num>
  <w:num w:numId="9">
    <w:abstractNumId w:val="37"/>
  </w:num>
  <w:num w:numId="10">
    <w:abstractNumId w:val="34"/>
  </w:num>
  <w:num w:numId="11">
    <w:abstractNumId w:val="3"/>
  </w:num>
  <w:num w:numId="12">
    <w:abstractNumId w:val="32"/>
  </w:num>
  <w:num w:numId="13">
    <w:abstractNumId w:val="20"/>
  </w:num>
  <w:num w:numId="14">
    <w:abstractNumId w:val="23"/>
  </w:num>
  <w:num w:numId="15">
    <w:abstractNumId w:val="8"/>
  </w:num>
  <w:num w:numId="16">
    <w:abstractNumId w:val="4"/>
  </w:num>
  <w:num w:numId="17">
    <w:abstractNumId w:val="9"/>
  </w:num>
  <w:num w:numId="18">
    <w:abstractNumId w:val="36"/>
  </w:num>
  <w:num w:numId="19">
    <w:abstractNumId w:val="18"/>
  </w:num>
  <w:num w:numId="20">
    <w:abstractNumId w:val="41"/>
  </w:num>
  <w:num w:numId="21">
    <w:abstractNumId w:val="39"/>
  </w:num>
  <w:num w:numId="22">
    <w:abstractNumId w:val="35"/>
  </w:num>
  <w:num w:numId="23">
    <w:abstractNumId w:val="28"/>
  </w:num>
  <w:num w:numId="24">
    <w:abstractNumId w:val="17"/>
  </w:num>
  <w:num w:numId="25">
    <w:abstractNumId w:val="13"/>
  </w:num>
  <w:num w:numId="26">
    <w:abstractNumId w:val="27"/>
  </w:num>
  <w:num w:numId="27">
    <w:abstractNumId w:val="25"/>
  </w:num>
  <w:num w:numId="28">
    <w:abstractNumId w:val="24"/>
  </w:num>
  <w:num w:numId="29">
    <w:abstractNumId w:val="1"/>
  </w:num>
  <w:num w:numId="30">
    <w:abstractNumId w:val="19"/>
  </w:num>
  <w:num w:numId="31">
    <w:abstractNumId w:val="11"/>
  </w:num>
  <w:num w:numId="32">
    <w:abstractNumId w:val="33"/>
  </w:num>
  <w:num w:numId="33">
    <w:abstractNumId w:val="0"/>
  </w:num>
  <w:num w:numId="34">
    <w:abstractNumId w:val="5"/>
  </w:num>
  <w:num w:numId="35">
    <w:abstractNumId w:val="21"/>
  </w:num>
  <w:num w:numId="36">
    <w:abstractNumId w:val="2"/>
  </w:num>
  <w:num w:numId="37">
    <w:abstractNumId w:val="7"/>
  </w:num>
  <w:num w:numId="38">
    <w:abstractNumId w:val="22"/>
  </w:num>
  <w:num w:numId="39">
    <w:abstractNumId w:val="40"/>
  </w:num>
  <w:num w:numId="40">
    <w:abstractNumId w:val="31"/>
  </w:num>
  <w:num w:numId="41">
    <w:abstractNumId w:val="30"/>
  </w:num>
  <w:num w:numId="42">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814A1"/>
    <w:rsid w:val="000E38D4"/>
    <w:rsid w:val="000F1F27"/>
    <w:rsid w:val="001464E2"/>
    <w:rsid w:val="0015476E"/>
    <w:rsid w:val="00172274"/>
    <w:rsid w:val="0019566F"/>
    <w:rsid w:val="001C2EFC"/>
    <w:rsid w:val="001C6A9E"/>
    <w:rsid w:val="00207E9E"/>
    <w:rsid w:val="00215A37"/>
    <w:rsid w:val="00235907"/>
    <w:rsid w:val="00235993"/>
    <w:rsid w:val="00262FA4"/>
    <w:rsid w:val="00273718"/>
    <w:rsid w:val="0029462D"/>
    <w:rsid w:val="002C653B"/>
    <w:rsid w:val="002F1FCA"/>
    <w:rsid w:val="002F488E"/>
    <w:rsid w:val="00342C39"/>
    <w:rsid w:val="00360E9A"/>
    <w:rsid w:val="00363A00"/>
    <w:rsid w:val="00392DD0"/>
    <w:rsid w:val="003A0515"/>
    <w:rsid w:val="003A39CC"/>
    <w:rsid w:val="003B15C8"/>
    <w:rsid w:val="00407EF8"/>
    <w:rsid w:val="0046766E"/>
    <w:rsid w:val="00470B68"/>
    <w:rsid w:val="004A1AC9"/>
    <w:rsid w:val="004A39EE"/>
    <w:rsid w:val="004B3805"/>
    <w:rsid w:val="004B6DF8"/>
    <w:rsid w:val="004C7FDB"/>
    <w:rsid w:val="004E6AFA"/>
    <w:rsid w:val="00555621"/>
    <w:rsid w:val="005614FE"/>
    <w:rsid w:val="005618A6"/>
    <w:rsid w:val="00564515"/>
    <w:rsid w:val="0057332E"/>
    <w:rsid w:val="00574383"/>
    <w:rsid w:val="005849A9"/>
    <w:rsid w:val="00592BA7"/>
    <w:rsid w:val="005A3C0D"/>
    <w:rsid w:val="005B6258"/>
    <w:rsid w:val="005D753D"/>
    <w:rsid w:val="005E287F"/>
    <w:rsid w:val="00627D65"/>
    <w:rsid w:val="006804BA"/>
    <w:rsid w:val="006B15AB"/>
    <w:rsid w:val="006E00E6"/>
    <w:rsid w:val="00702600"/>
    <w:rsid w:val="00731155"/>
    <w:rsid w:val="00763D1F"/>
    <w:rsid w:val="007803A2"/>
    <w:rsid w:val="007964D4"/>
    <w:rsid w:val="007A1C37"/>
    <w:rsid w:val="007A2ED8"/>
    <w:rsid w:val="007A671E"/>
    <w:rsid w:val="007D5546"/>
    <w:rsid w:val="0080773F"/>
    <w:rsid w:val="008102F6"/>
    <w:rsid w:val="008261EC"/>
    <w:rsid w:val="008428AE"/>
    <w:rsid w:val="008435AF"/>
    <w:rsid w:val="00844BD8"/>
    <w:rsid w:val="008C7ECD"/>
    <w:rsid w:val="008D75EA"/>
    <w:rsid w:val="0090641B"/>
    <w:rsid w:val="00921F4F"/>
    <w:rsid w:val="009A738A"/>
    <w:rsid w:val="009C048F"/>
    <w:rsid w:val="00A04674"/>
    <w:rsid w:val="00A27D84"/>
    <w:rsid w:val="00A307C1"/>
    <w:rsid w:val="00A3515D"/>
    <w:rsid w:val="00A45B8C"/>
    <w:rsid w:val="00A51FC5"/>
    <w:rsid w:val="00A835E7"/>
    <w:rsid w:val="00A83D90"/>
    <w:rsid w:val="00AD2330"/>
    <w:rsid w:val="00AF1DCF"/>
    <w:rsid w:val="00AF41E4"/>
    <w:rsid w:val="00AF692E"/>
    <w:rsid w:val="00B149BC"/>
    <w:rsid w:val="00B37B71"/>
    <w:rsid w:val="00B473C6"/>
    <w:rsid w:val="00B6624C"/>
    <w:rsid w:val="00B71A6C"/>
    <w:rsid w:val="00B91D90"/>
    <w:rsid w:val="00BE031F"/>
    <w:rsid w:val="00C44E06"/>
    <w:rsid w:val="00C67E91"/>
    <w:rsid w:val="00C72053"/>
    <w:rsid w:val="00C86ADF"/>
    <w:rsid w:val="00CB2C3A"/>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59AC"/>
    <w:rsid w:val="00E56095"/>
    <w:rsid w:val="00E61B69"/>
    <w:rsid w:val="00E76CF5"/>
    <w:rsid w:val="00E77623"/>
    <w:rsid w:val="00EA2921"/>
    <w:rsid w:val="00EB77CB"/>
    <w:rsid w:val="00EE7A4D"/>
    <w:rsid w:val="00EF2D68"/>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660d0c25-c50e-4059-ad27-725ff3196766"/>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FAF88E-BA71-4E3F-990C-E94D43AC7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778</Words>
  <Characters>4438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2021-01-06T16:14:00Z</dcterms:created>
  <dcterms:modified xsi:type="dcterms:W3CDTF">2021-01-06T16:15:00Z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